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7D" w:rsidRDefault="002A4A7D" w:rsidP="00095BE8">
      <w:pPr>
        <w:pStyle w:val="first-para"/>
        <w:spacing w:before="0" w:beforeAutospacing="0" w:after="0" w:afterAutospacing="0" w:line="384" w:lineRule="atLeast"/>
        <w:jc w:val="center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Медицинское обслуживание в детском саду</w:t>
      </w:r>
    </w:p>
    <w:p w:rsidR="002A4A7D" w:rsidRDefault="002A4A7D" w:rsidP="00095BE8">
      <w:pPr>
        <w:pStyle w:val="first-para"/>
        <w:spacing w:before="0" w:beforeAutospacing="0" w:after="0" w:afterAutospacing="0" w:line="38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A4A7D" w:rsidRDefault="002A4A7D" w:rsidP="00866E1E">
      <w:pPr>
        <w:pStyle w:val="NormalWeb"/>
        <w:spacing w:before="0" w:beforeAutospacing="0" w:after="36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t xml:space="preserve">      В соответствии с Типовым положением о дошкольном образовательном учреждении и Устава ДОУ медицинское обслуживание детей в Детском саду обеспечивают  органы  здравоохранения.  Медицинский персонал наряду с администрацией несет ответственность за здоровье и физическое развитие детей, проведение  лечебно-профилактических мероприятий, соблюдение санитарно-гигиенических норм, режима и  обеспечение   качества питания.                                                                                 Медицинское обслуживание в Детском саду проводится на основании договора с МБУЗ Детской городской больницей о предоставлении медицинской помощи от 01.01.2012г. № 1.                                                   В соответствии с СанПиН в Детском саду имеется медицинский кабинет, оснащенный необходимым оборудованием и  инструментарием.                                                                                                            Медицинское обслуживание в детском саду осуществляет медицинская сестра Кузьменко Татьяна Евгеньевна Евгеньевна, в должностные обязанности которой входят:                                      -проведение санитарно-просветительской работы среди детей и родителей, соблюдение правил медицинского этикета и деонтологии при общении с персоналом, детьми и родителями;                              -</w:t>
      </w:r>
      <w:r>
        <w:rPr>
          <w:rFonts w:ascii="Arial" w:hAnsi="Arial" w:cs="Arial"/>
          <w:color w:val="000000"/>
          <w:sz w:val="21"/>
          <w:szCs w:val="21"/>
        </w:rPr>
        <w:t>обеспечение доврачебной помощи детям при неотложных состояниях, организация правильной транспортировки;                                                                                                                                                             -обеспечение доврачебного этапа профилактических осмотров детей различного возраста на основе скринирующих программ;                                                                                                                   -планирование вакцинопрофилактики и осуществление контроля за ее выполнением;</w:t>
      </w:r>
    </w:p>
    <w:p w:rsidR="002A4A7D" w:rsidRDefault="002A4A7D" w:rsidP="00866E1E">
      <w:pPr>
        <w:pStyle w:val="NormalWeb"/>
        <w:spacing w:before="0" w:beforeAutospacing="0" w:after="360" w:afterAutospacing="0" w:line="38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осуществление ежедневного контроля за:                                                                                                                   - созданием санитарно – гигиенических условий;                                                                                                         - соблюдением санитарного режима в ДОУ (правильная организация уборки помещения, мытья посуды, обработка игрушек, маркировка уборочного инвентаря, проветривания);                                                            - правильным и своевременным выполнением режимных моментов;                                                                            - осуществлением своевременного прохождения медицинских осмотров сотрудниками;                                                                      - питанием (санитарно-гигиеническое состояние пищеблока, составление меню, бракераж готовой продукции, выполнение натуральных норм и т.д.).</w:t>
      </w:r>
    </w:p>
    <w:p w:rsidR="002A4A7D" w:rsidRDefault="002A4A7D" w:rsidP="00095BE8">
      <w:pPr>
        <w:pStyle w:val="NormalWeb"/>
        <w:spacing w:before="0" w:beforeAutospacing="0" w:after="360" w:afterAutospacing="0" w:line="38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Один раз в месяц в детском саду проводится профилактический осмотр воспитанников врачем-педиатром Сухих Светланой Алексеевной</w:t>
      </w:r>
    </w:p>
    <w:p w:rsidR="002A4A7D" w:rsidRDefault="002A4A7D" w:rsidP="00095BE8">
      <w:pPr>
        <w:pStyle w:val="NormalWeb"/>
        <w:spacing w:before="0" w:beforeAutospacing="0" w:after="360" w:afterAutospacing="0" w:line="38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Медицинской службой в Детском саду систематически ведется мониторинг состояния здоровья детей через проведение профилактических медосмотров, отслеживание уровня физического развития детей и определения группы здоровья, составление паспорта здоровья воспитанников.</w:t>
      </w:r>
    </w:p>
    <w:p w:rsidR="002A4A7D" w:rsidRDefault="002A4A7D" w:rsidP="00095BE8">
      <w:pPr>
        <w:pStyle w:val="NormalWeb"/>
        <w:spacing w:before="0" w:beforeAutospacing="0" w:after="360" w:afterAutospacing="0" w:line="38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Медицинской сестрой регулярно отслеживается антропометрия и взвешивание детей, а также осмотры воспитанников на педикулёз, контактных с заболеваниями. В случае необходимости больные дети изолируются и проводится дезинфекция помещения.</w:t>
      </w:r>
    </w:p>
    <w:p w:rsidR="002A4A7D" w:rsidRDefault="002A4A7D" w:rsidP="00D9489D">
      <w:pPr>
        <w:pStyle w:val="NormalWeb"/>
        <w:spacing w:before="0" w:beforeAutospacing="0" w:after="360" w:afterAutospacing="0" w:line="38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Большая работа выполняется по обследованию и лечению энтеробиоза: в зимний период берутся соскобы на энтеробиоз, гельменты.</w:t>
      </w:r>
    </w:p>
    <w:p w:rsidR="002A4A7D" w:rsidRDefault="002A4A7D" w:rsidP="00D9489D">
      <w:pPr>
        <w:pStyle w:val="NormalWeb"/>
        <w:spacing w:before="0" w:beforeAutospacing="0" w:after="360" w:afterAutospacing="0" w:line="38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детском саду медсестрой проводятся следующие профилактические мероприятия:</w:t>
      </w:r>
    </w:p>
    <w:p w:rsidR="002A4A7D" w:rsidRDefault="002A4A7D" w:rsidP="00D9489D">
      <w:pPr>
        <w:numPr>
          <w:ilvl w:val="0"/>
          <w:numId w:val="2"/>
        </w:numPr>
        <w:spacing w:line="384" w:lineRule="atLeast"/>
        <w:ind w:left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фитонцидотерапия (1 — употребление в пищу лука, чеснока; 2 — профилактика вспышек ОРЗ,</w:t>
      </w:r>
    </w:p>
    <w:p w:rsidR="002A4A7D" w:rsidRDefault="002A4A7D" w:rsidP="00D9489D">
      <w:pPr>
        <w:spacing w:line="384" w:lineRule="atLeast"/>
        <w:ind w:left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 – установка фитонцидомодулей в группах из цитрусовых, лука и чеснока, чесночные медальоны);</w:t>
      </w:r>
    </w:p>
    <w:p w:rsidR="002A4A7D" w:rsidRDefault="002A4A7D" w:rsidP="00D9489D">
      <w:pPr>
        <w:numPr>
          <w:ilvl w:val="0"/>
          <w:numId w:val="2"/>
        </w:numPr>
        <w:spacing w:line="384" w:lineRule="atLeast"/>
        <w:ind w:left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витаминотерапия;</w:t>
      </w:r>
    </w:p>
    <w:p w:rsidR="002A4A7D" w:rsidRDefault="002A4A7D" w:rsidP="00D9489D">
      <w:pPr>
        <w:numPr>
          <w:ilvl w:val="0"/>
          <w:numId w:val="2"/>
        </w:numPr>
        <w:spacing w:line="384" w:lineRule="atLeast"/>
        <w:ind w:left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кварцевание помещений групп и кабинетов;</w:t>
      </w:r>
    </w:p>
    <w:p w:rsidR="002A4A7D" w:rsidRDefault="002A4A7D" w:rsidP="00D9489D">
      <w:pPr>
        <w:numPr>
          <w:ilvl w:val="0"/>
          <w:numId w:val="2"/>
        </w:numPr>
        <w:spacing w:line="384" w:lineRule="atLeast"/>
        <w:ind w:left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витаминизация 3 блюда.</w:t>
      </w:r>
    </w:p>
    <w:p w:rsidR="002A4A7D" w:rsidRDefault="002A4A7D" w:rsidP="00D9489D">
      <w:pPr>
        <w:pStyle w:val="NormalWeb"/>
        <w:spacing w:before="0" w:beforeAutospacing="0" w:after="360" w:afterAutospacing="0" w:line="38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Общее санитарно-гигиеническое состояние дошкольного учреждения соответствует требованиям СанПиН: питьевой, световой и воздушный режимы соответствуют нормам.</w:t>
      </w:r>
    </w:p>
    <w:sectPr w:rsidR="002A4A7D" w:rsidSect="00095BE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6A0"/>
    <w:multiLevelType w:val="multilevel"/>
    <w:tmpl w:val="1E64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6372BB7"/>
    <w:multiLevelType w:val="multilevel"/>
    <w:tmpl w:val="AD64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6DFD58DB"/>
    <w:multiLevelType w:val="multilevel"/>
    <w:tmpl w:val="4728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BE8"/>
    <w:rsid w:val="00095BE8"/>
    <w:rsid w:val="002A4A7D"/>
    <w:rsid w:val="008052B3"/>
    <w:rsid w:val="00866E1E"/>
    <w:rsid w:val="009475CE"/>
    <w:rsid w:val="00A02DBD"/>
    <w:rsid w:val="00B249B0"/>
    <w:rsid w:val="00D94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BE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-para">
    <w:name w:val="first-para"/>
    <w:basedOn w:val="Normal"/>
    <w:uiPriority w:val="99"/>
    <w:rsid w:val="00095BE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95BE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621</Words>
  <Characters>3540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Директор</cp:lastModifiedBy>
  <cp:revision>4</cp:revision>
  <dcterms:created xsi:type="dcterms:W3CDTF">2013-10-16T15:49:00Z</dcterms:created>
  <dcterms:modified xsi:type="dcterms:W3CDTF">2014-02-27T13:12:00Z</dcterms:modified>
</cp:coreProperties>
</file>